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C9" w:rsidRPr="008344C9" w:rsidRDefault="008344C9" w:rsidP="008344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1 октября изменится порядок заполнения платежных поручений</w:t>
      </w:r>
    </w:p>
    <w:p w:rsidR="008344C9" w:rsidRPr="008344C9" w:rsidRDefault="008344C9" w:rsidP="0083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октября 2021 года в платежных поручениях на перечисление в бюджет налогов, сборов, взносов и иных платежей, администрируемых налоговыми органами, ряд полей необходимо заполнять по-новому. Соответствующие изменения внесены приказом Минфина от 14.09.2020 года № 199н.</w:t>
      </w:r>
    </w:p>
    <w:p w:rsidR="008344C9" w:rsidRPr="008344C9" w:rsidRDefault="008344C9" w:rsidP="0083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поле 101 «Статус составителя поручения» для индивидуальных предпринимателей, нотариусов, адвокатов и глав крестьянского (фермерского) хозяйства изменится статус плательщика. С указанной даты упраздняются соответствующие коды: «09», «10», «11», «12». Вместо них будет применяться значение единое для всех физических лиц (в том числе, и для индивидуальных предпринимателей, адвокатов, нотариусов и глав КФХ) – «13».</w:t>
      </w:r>
    </w:p>
    <w:p w:rsidR="008344C9" w:rsidRPr="008344C9" w:rsidRDefault="008344C9" w:rsidP="0083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правила указания статуса для налоговых агентов с кодом «02» при оформлении платежного документа на уплату НДФЛ за работников или НДС (например, при аренде государственного или муниципального имущества), остались прежними.</w:t>
      </w:r>
    </w:p>
    <w:p w:rsidR="008344C9" w:rsidRPr="008344C9" w:rsidRDefault="008344C9" w:rsidP="0083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изменяется порядок указания информации при погашении задолженности по истекшим налоговым, расчетным (отчетным) периодам. Перечень кодов, указываемых в поле 106 «Основание платежа» сокращается до единого кода – «ЗД», который в настоящее время используется только при добровольном погашении задолженности.</w:t>
      </w:r>
    </w:p>
    <w:p w:rsidR="008344C9" w:rsidRPr="008344C9" w:rsidRDefault="008344C9" w:rsidP="0083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добровольного погашения задолженности по налоговым платежам при отсутствии документа взыскания и указания в реквизите "106" основания платежа «ЗД», в показателе «108» («номер документа») указывается значение «0».</w:t>
      </w:r>
    </w:p>
    <w:p w:rsidR="008344C9" w:rsidRPr="008344C9" w:rsidRDefault="008344C9" w:rsidP="0083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октября 2021 года отличить добровольное погашение от принудительного можно будет по полю 108 «Номер документа». Использовавшиеся ранее в поле 106 коды: «</w:t>
      </w:r>
      <w:proofErr w:type="gramStart"/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«ПР», «АП» и «АР» нужно будет указывать в поле 108 перед номером документа-основания (например, ТР0000000000000 –  номер требования ИФНС об уплате налога, сбора, страховых взносов или ПР0000000000000 – номер решения о приостановлении взыскания и т.д.).</w:t>
      </w:r>
    </w:p>
    <w:p w:rsidR="008344C9" w:rsidRPr="008344C9" w:rsidRDefault="008344C9" w:rsidP="0083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поле 109 «Дата документа-основания платежа» необходимо указать дату составления соответствующего документа, на основании которого перечисляются денежные средства.</w:t>
      </w:r>
    </w:p>
    <w:p w:rsidR="008344C9" w:rsidRDefault="008344C9" w:rsidP="0083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достоверного учета налоговых платежей важно, чтобы платежный документ был заполнен корректно. </w:t>
      </w:r>
    </w:p>
    <w:p w:rsidR="008344C9" w:rsidRPr="008344C9" w:rsidRDefault="008344C9" w:rsidP="0083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4C9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8344C9">
        <w:rPr>
          <w:rFonts w:ascii="Times New Roman" w:hAnsi="Times New Roman" w:cs="Times New Roman"/>
          <w:sz w:val="24"/>
          <w:szCs w:val="24"/>
        </w:rPr>
        <w:t xml:space="preserve"> ИФНС России № 3 по Липецкой области </w:t>
      </w:r>
      <w:r w:rsidRPr="008344C9">
        <w:rPr>
          <w:rFonts w:ascii="Times New Roman" w:hAnsi="Times New Roman" w:cs="Times New Roman"/>
          <w:sz w:val="24"/>
          <w:szCs w:val="24"/>
        </w:rPr>
        <w:t xml:space="preserve"> просит внимательно ознакомиться с новыми правилами заполнения платежных поручений</w:t>
      </w:r>
      <w:r w:rsidRPr="008344C9">
        <w:rPr>
          <w:rFonts w:ascii="Times New Roman" w:hAnsi="Times New Roman" w:cs="Times New Roman"/>
          <w:sz w:val="24"/>
          <w:szCs w:val="24"/>
        </w:rPr>
        <w:t>, в</w:t>
      </w:r>
      <w:r w:rsidRPr="0083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избежание отнесения платежа к разряду невыясненных поступлений необходимо следовать новым правилам заполнения платежных поручений.</w:t>
      </w:r>
    </w:p>
    <w:p w:rsidR="00E6525E" w:rsidRDefault="00E6525E" w:rsidP="008344C9">
      <w:pPr>
        <w:jc w:val="both"/>
      </w:pPr>
    </w:p>
    <w:sectPr w:rsidR="00E6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9F"/>
    <w:rsid w:val="00717649"/>
    <w:rsid w:val="007A5C9F"/>
    <w:rsid w:val="008344C9"/>
    <w:rsid w:val="00E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A5C9F"/>
  </w:style>
  <w:style w:type="character" w:customStyle="1" w:styleId="10">
    <w:name w:val="Заголовок 1 Знак"/>
    <w:basedOn w:val="a0"/>
    <w:link w:val="1"/>
    <w:uiPriority w:val="9"/>
    <w:rsid w:val="00834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A5C9F"/>
  </w:style>
  <w:style w:type="character" w:customStyle="1" w:styleId="10">
    <w:name w:val="Заголовок 1 Знак"/>
    <w:basedOn w:val="a0"/>
    <w:link w:val="1"/>
    <w:uiPriority w:val="9"/>
    <w:rsid w:val="00834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2021-09-27T08:49:00Z</dcterms:created>
  <dcterms:modified xsi:type="dcterms:W3CDTF">2021-09-28T08:22:00Z</dcterms:modified>
</cp:coreProperties>
</file>